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EB0D" w14:textId="4ECB29A9" w:rsidR="00904854" w:rsidRPr="00904854" w:rsidRDefault="00904854" w:rsidP="00904854">
      <w:pPr>
        <w:pStyle w:val="Overskrift1"/>
        <w:rPr>
          <w:lang w:val="nb-NO"/>
        </w:rPr>
      </w:pPr>
      <w:r>
        <w:tab/>
      </w:r>
      <w:r>
        <w:rPr>
          <w:lang w:val="nb-NO"/>
        </w:rPr>
        <w:t xml:space="preserve">Priser for utstilling, profilering i </w:t>
      </w:r>
      <w:proofErr w:type="spellStart"/>
      <w:r>
        <w:rPr>
          <w:lang w:val="nb-NO"/>
        </w:rPr>
        <w:t>app</w:t>
      </w:r>
      <w:proofErr w:type="spellEnd"/>
      <w:r>
        <w:rPr>
          <w:lang w:val="nb-NO"/>
        </w:rPr>
        <w:t xml:space="preserve"> og sponsormulighete</w:t>
      </w:r>
    </w:p>
    <w:p w14:paraId="63DB6689" w14:textId="77777777" w:rsidR="00904854" w:rsidRDefault="00904854" w:rsidP="00904854">
      <w:pPr>
        <w:ind w:left="720"/>
        <w:rPr>
          <w:rFonts w:asciiTheme="minorHAnsi" w:hAnsiTheme="minorHAnsi" w:cs="Lohit Hindi"/>
          <w:b/>
        </w:rPr>
      </w:pPr>
    </w:p>
    <w:p w14:paraId="7A6C1F35" w14:textId="62153D3E" w:rsidR="00904854" w:rsidRPr="001165F8" w:rsidRDefault="00904854" w:rsidP="00904854">
      <w:pPr>
        <w:ind w:left="720"/>
        <w:rPr>
          <w:rFonts w:asciiTheme="minorHAnsi" w:hAnsiTheme="minorHAnsi" w:cs="Lohit Hindi"/>
          <w:b/>
        </w:rPr>
      </w:pPr>
      <w:r>
        <w:rPr>
          <w:rFonts w:asciiTheme="minorHAnsi" w:hAnsiTheme="minorHAnsi" w:cs="Lohit Hindi"/>
          <w:b/>
        </w:rPr>
        <w:t>Utstillingen</w:t>
      </w:r>
    </w:p>
    <w:p w14:paraId="20F62420" w14:textId="77777777" w:rsidR="00904854" w:rsidRPr="001165F8" w:rsidRDefault="00904854" w:rsidP="00904854">
      <w:pPr>
        <w:ind w:left="720"/>
        <w:rPr>
          <w:rFonts w:asciiTheme="minorHAnsi" w:hAnsiTheme="minorHAnsi" w:cs="Lohit Hindi"/>
          <w:color w:val="FF0000"/>
          <w:lang w:val="nb-NO"/>
        </w:rPr>
      </w:pPr>
      <w:r w:rsidRPr="001165F8">
        <w:rPr>
          <w:rFonts w:asciiTheme="minorHAnsi" w:hAnsiTheme="minorHAnsi" w:cs="Lohit Hindi"/>
        </w:rPr>
        <w:t>Utstillingen vil foregå i pausearealer i nærheten av</w:t>
      </w:r>
      <w:r w:rsidRPr="001165F8">
        <w:rPr>
          <w:rFonts w:asciiTheme="minorHAnsi" w:hAnsiTheme="minorHAnsi" w:cs="Lohit Hindi"/>
          <w:lang w:val="nb-NO"/>
        </w:rPr>
        <w:t xml:space="preserve"> plenumsalen. </w:t>
      </w:r>
      <w:r w:rsidRPr="001165F8">
        <w:rPr>
          <w:rFonts w:asciiTheme="minorHAnsi" w:hAnsiTheme="minorHAnsi"/>
          <w:lang w:eastAsia="en-US"/>
        </w:rPr>
        <w:t>Det er begrenset antall plasser, første mann til mølla gjelder</w:t>
      </w:r>
      <w:r w:rsidRPr="001165F8">
        <w:rPr>
          <w:rFonts w:asciiTheme="minorHAnsi" w:hAnsiTheme="minorHAnsi"/>
          <w:lang w:val="nb-NO" w:eastAsia="en-US"/>
        </w:rPr>
        <w:t xml:space="preserve">. </w:t>
      </w:r>
      <w:r w:rsidRPr="001165F8">
        <w:rPr>
          <w:rFonts w:asciiTheme="minorHAnsi" w:hAnsiTheme="minorHAnsi" w:cs="Lohit Hindi"/>
          <w:color w:val="000000" w:themeColor="text1"/>
          <w:lang w:val="nb-NO"/>
        </w:rPr>
        <w:t>Dersom man velger å være sponsor blir man prioritert ved fordeling av utstillerplass.</w:t>
      </w:r>
    </w:p>
    <w:p w14:paraId="1DD49A72" w14:textId="77777777" w:rsidR="00904854" w:rsidRPr="001165F8" w:rsidRDefault="00904854" w:rsidP="00904854">
      <w:pPr>
        <w:ind w:left="720"/>
        <w:rPr>
          <w:rFonts w:asciiTheme="minorHAnsi" w:hAnsiTheme="minorHAnsi" w:cs="Lohit Hindi"/>
        </w:rPr>
      </w:pPr>
    </w:p>
    <w:p w14:paraId="0035D173" w14:textId="77777777" w:rsidR="00904854" w:rsidRPr="001165F8" w:rsidRDefault="00904854" w:rsidP="00904854">
      <w:pPr>
        <w:ind w:left="720"/>
        <w:rPr>
          <w:rFonts w:asciiTheme="minorHAnsi" w:hAnsiTheme="minorHAnsi" w:cs="Lohit Hindi"/>
        </w:rPr>
      </w:pPr>
      <w:r w:rsidRPr="001165F8">
        <w:rPr>
          <w:rFonts w:asciiTheme="minorHAnsi" w:hAnsiTheme="minorHAnsi" w:cs="Lohit Hindi"/>
        </w:rPr>
        <w:t xml:space="preserve">Vi gjør vårt ytterste for å få til en god logistikk på utstillingen. All pausemat og kaffeservering for deltakerne foregår i utstillerområdet. </w:t>
      </w:r>
    </w:p>
    <w:p w14:paraId="2BB0C793" w14:textId="77777777" w:rsidR="00904854" w:rsidRPr="001165F8" w:rsidRDefault="00904854" w:rsidP="00904854">
      <w:pPr>
        <w:ind w:left="720"/>
        <w:rPr>
          <w:rFonts w:asciiTheme="minorHAnsi" w:hAnsiTheme="minorHAnsi" w:cs="Lohit Hindi"/>
        </w:rPr>
      </w:pPr>
    </w:p>
    <w:p w14:paraId="37E51EFB" w14:textId="77777777" w:rsidR="00904854" w:rsidRPr="001165F8" w:rsidRDefault="00904854" w:rsidP="00904854">
      <w:pPr>
        <w:ind w:left="720"/>
        <w:rPr>
          <w:rFonts w:asciiTheme="minorHAnsi" w:hAnsiTheme="minorHAnsi" w:cs="Lohit Hindi"/>
        </w:rPr>
      </w:pPr>
      <w:r w:rsidRPr="001165F8">
        <w:rPr>
          <w:rFonts w:asciiTheme="minorHAnsi" w:hAnsiTheme="minorHAnsi" w:cs="Lohit Hindi"/>
        </w:rPr>
        <w:t xml:space="preserve">Montering av stands er </w:t>
      </w:r>
      <w:r w:rsidRPr="001165F8">
        <w:rPr>
          <w:rFonts w:asciiTheme="minorHAnsi" w:hAnsiTheme="minorHAnsi" w:cs="Lohit Hindi"/>
          <w:lang w:val="nb-NO"/>
        </w:rPr>
        <w:t>mulig fra</w:t>
      </w:r>
      <w:r w:rsidRPr="001165F8">
        <w:rPr>
          <w:rFonts w:asciiTheme="minorHAnsi" w:hAnsiTheme="minorHAnsi" w:cs="Lohit Hindi"/>
        </w:rPr>
        <w:t xml:space="preserve"> </w:t>
      </w:r>
      <w:r>
        <w:rPr>
          <w:rFonts w:asciiTheme="minorHAnsi" w:hAnsiTheme="minorHAnsi" w:cs="Lohit Hindi"/>
          <w:lang w:val="nb-NO"/>
        </w:rPr>
        <w:t xml:space="preserve">tidlig morgen </w:t>
      </w:r>
      <w:r w:rsidRPr="001165F8">
        <w:rPr>
          <w:rFonts w:asciiTheme="minorHAnsi" w:hAnsiTheme="minorHAnsi" w:cs="Lohit Hindi"/>
          <w:lang w:val="nb-NO"/>
        </w:rPr>
        <w:t>mandag</w:t>
      </w:r>
      <w:r>
        <w:rPr>
          <w:rFonts w:asciiTheme="minorHAnsi" w:hAnsiTheme="minorHAnsi" w:cs="Lohit Hindi"/>
          <w:lang w:val="nb-NO"/>
        </w:rPr>
        <w:t>.</w:t>
      </w:r>
      <w:r w:rsidRPr="001165F8">
        <w:rPr>
          <w:rFonts w:asciiTheme="minorHAnsi" w:hAnsiTheme="minorHAnsi" w:cs="Lohit Hindi"/>
          <w:lang w:val="nb-NO"/>
        </w:rPr>
        <w:t xml:space="preserve"> I</w:t>
      </w:r>
      <w:r w:rsidRPr="001165F8">
        <w:rPr>
          <w:rFonts w:asciiTheme="minorHAnsi" w:hAnsiTheme="minorHAnsi" w:cs="Lohit Hindi"/>
        </w:rPr>
        <w:t xml:space="preserve">nformasjon til påmeldte utstillere sendes ut i god tid før </w:t>
      </w:r>
      <w:r w:rsidRPr="001165F8">
        <w:rPr>
          <w:rFonts w:asciiTheme="minorHAnsi" w:hAnsiTheme="minorHAnsi" w:cs="Lohit Hindi"/>
          <w:lang w:val="nb-NO"/>
        </w:rPr>
        <w:t>a</w:t>
      </w:r>
      <w:r w:rsidRPr="001165F8">
        <w:rPr>
          <w:rFonts w:asciiTheme="minorHAnsi" w:hAnsiTheme="minorHAnsi" w:cs="Lohit Hindi"/>
        </w:rPr>
        <w:t>rrangementet.</w:t>
      </w:r>
    </w:p>
    <w:p w14:paraId="6BE25D78" w14:textId="77777777" w:rsidR="00904854" w:rsidRPr="001165F8" w:rsidRDefault="00904854" w:rsidP="00904854">
      <w:pPr>
        <w:ind w:left="824"/>
        <w:rPr>
          <w:rFonts w:asciiTheme="minorHAnsi" w:hAnsiTheme="minorHAnsi"/>
        </w:rPr>
      </w:pPr>
    </w:p>
    <w:p w14:paraId="6628C013" w14:textId="77777777" w:rsidR="00904854" w:rsidRDefault="00904854" w:rsidP="00904854">
      <w:pPr>
        <w:ind w:left="720"/>
        <w:rPr>
          <w:rFonts w:asciiTheme="minorHAnsi" w:hAnsiTheme="minorHAnsi"/>
          <w:lang w:val="nb-NO"/>
        </w:rPr>
      </w:pPr>
      <w:r w:rsidRPr="001165F8">
        <w:rPr>
          <w:rFonts w:asciiTheme="minorHAnsi" w:hAnsiTheme="minorHAnsi"/>
        </w:rPr>
        <w:t xml:space="preserve">Pris for </w:t>
      </w:r>
      <w:r>
        <w:rPr>
          <w:rFonts w:asciiTheme="minorHAnsi" w:hAnsiTheme="minorHAnsi"/>
          <w:lang w:val="nb-NO"/>
        </w:rPr>
        <w:t xml:space="preserve">utstilling </w:t>
      </w:r>
      <w:r w:rsidRPr="001165F8"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lang w:val="nb-NO"/>
        </w:rPr>
        <w:t>3</w:t>
      </w:r>
      <w:r w:rsidRPr="001165F8">
        <w:rPr>
          <w:rFonts w:asciiTheme="minorHAnsi" w:hAnsiTheme="minorHAnsi"/>
        </w:rPr>
        <w:t xml:space="preserve"> dager: Kr. </w:t>
      </w:r>
      <w:r>
        <w:rPr>
          <w:rFonts w:asciiTheme="minorHAnsi" w:hAnsiTheme="minorHAnsi"/>
          <w:lang w:val="nb-NO"/>
        </w:rPr>
        <w:t>3310</w:t>
      </w:r>
      <w:r w:rsidRPr="001165F8">
        <w:rPr>
          <w:rFonts w:asciiTheme="minorHAnsi" w:hAnsiTheme="minorHAnsi"/>
          <w:lang w:val="nb-NO"/>
        </w:rPr>
        <w:t>,-</w:t>
      </w:r>
      <w:r w:rsidRPr="001165F8">
        <w:rPr>
          <w:rFonts w:asciiTheme="minorHAnsi" w:hAnsiTheme="minorHAnsi"/>
        </w:rPr>
        <w:t xml:space="preserve"> per m</w:t>
      </w:r>
      <w:r w:rsidRPr="001165F8">
        <w:rPr>
          <w:rFonts w:asciiTheme="minorHAnsi" w:hAnsiTheme="minorHAnsi"/>
          <w:vertAlign w:val="superscript"/>
        </w:rPr>
        <w:t>2</w:t>
      </w:r>
      <w:r w:rsidRPr="001165F8">
        <w:rPr>
          <w:rFonts w:asciiTheme="minorHAnsi" w:hAnsiTheme="minorHAnsi"/>
        </w:rPr>
        <w:t>, eks mva.</w:t>
      </w:r>
      <w:r w:rsidRPr="001165F8">
        <w:rPr>
          <w:rFonts w:asciiTheme="minorHAnsi" w:hAnsiTheme="minorHAnsi"/>
          <w:lang w:val="nb-NO"/>
        </w:rPr>
        <w:t xml:space="preserve"> </w:t>
      </w:r>
      <w:r>
        <w:rPr>
          <w:rFonts w:asciiTheme="minorHAnsi" w:hAnsiTheme="minorHAnsi"/>
          <w:lang w:val="nb-NO"/>
        </w:rPr>
        <w:t>Ettersom vi</w:t>
      </w:r>
      <w:r w:rsidRPr="001165F8">
        <w:rPr>
          <w:rFonts w:asciiTheme="minorHAnsi" w:hAnsiTheme="minorHAnsi"/>
        </w:rPr>
        <w:t xml:space="preserve"> </w:t>
      </w:r>
      <w:r w:rsidRPr="001165F8">
        <w:rPr>
          <w:rFonts w:asciiTheme="minorHAnsi" w:hAnsiTheme="minorHAnsi"/>
          <w:lang w:val="nb-NO"/>
        </w:rPr>
        <w:t xml:space="preserve">inntil videre tar høyde for at </w:t>
      </w:r>
    </w:p>
    <w:p w14:paraId="445D7FEE" w14:textId="77777777" w:rsidR="00904854" w:rsidRPr="001165F8" w:rsidRDefault="00904854" w:rsidP="00904854">
      <w:pPr>
        <w:ind w:left="720"/>
        <w:rPr>
          <w:rFonts w:asciiTheme="minorHAnsi" w:eastAsia="Droid Sans Fallback" w:hAnsiTheme="minorHAnsi"/>
          <w:kern w:val="2"/>
          <w:lang w:eastAsia="zh-CN"/>
        </w:rPr>
      </w:pPr>
      <w:r w:rsidRPr="001165F8">
        <w:rPr>
          <w:rFonts w:asciiTheme="minorHAnsi" w:hAnsiTheme="minorHAnsi"/>
          <w:lang w:val="nb-NO"/>
        </w:rPr>
        <w:t>1 meteren vil gjelde</w:t>
      </w:r>
      <w:r>
        <w:rPr>
          <w:rFonts w:asciiTheme="minorHAnsi" w:hAnsiTheme="minorHAnsi"/>
          <w:lang w:val="nb-NO"/>
        </w:rPr>
        <w:t>,</w:t>
      </w:r>
      <w:r w:rsidRPr="001165F8">
        <w:rPr>
          <w:rFonts w:asciiTheme="minorHAnsi" w:hAnsiTheme="minorHAnsi"/>
          <w:lang w:val="nb-NO"/>
        </w:rPr>
        <w:t xml:space="preserve"> vil vi inntil videre begrense standstørrelsen til maks 2x2 m</w:t>
      </w:r>
      <w:r>
        <w:rPr>
          <w:rFonts w:asciiTheme="minorHAnsi" w:hAnsiTheme="minorHAnsi"/>
          <w:lang w:val="nb-NO"/>
        </w:rPr>
        <w:t xml:space="preserve"> for vanlige utstillere</w:t>
      </w:r>
      <w:r w:rsidRPr="001165F8">
        <w:rPr>
          <w:rFonts w:asciiTheme="minorHAnsi" w:hAnsiTheme="minorHAnsi"/>
        </w:rPr>
        <w:t xml:space="preserve">. Prisen inkluderer </w:t>
      </w:r>
      <w:r>
        <w:rPr>
          <w:rFonts w:asciiTheme="minorHAnsi" w:hAnsiTheme="minorHAnsi"/>
          <w:lang w:val="nb-NO"/>
        </w:rPr>
        <w:t xml:space="preserve">tilstedeværelse med lunsj og kaffepauser </w:t>
      </w:r>
      <w:r w:rsidRPr="001165F8">
        <w:rPr>
          <w:rFonts w:asciiTheme="minorHAnsi" w:hAnsiTheme="minorHAnsi"/>
        </w:rPr>
        <w:t xml:space="preserve">for 1 person pr firma, og det må bestilles tillegg for øvrige personer som deltar på stand/utstilling. </w:t>
      </w:r>
    </w:p>
    <w:p w14:paraId="52019DEF" w14:textId="77777777" w:rsidR="00904854" w:rsidRDefault="00904854" w:rsidP="00904854">
      <w:pPr>
        <w:rPr>
          <w:rFonts w:asciiTheme="minorHAnsi" w:hAnsiTheme="minorHAnsi"/>
          <w:lang w:val="nb-NO"/>
        </w:rPr>
      </w:pPr>
    </w:p>
    <w:p w14:paraId="2314B6D0" w14:textId="77777777" w:rsidR="00904854" w:rsidRPr="001165F8" w:rsidRDefault="00904854" w:rsidP="00904854">
      <w:pP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lang w:val="nb-NO"/>
        </w:rPr>
        <w:tab/>
      </w:r>
      <w:r>
        <w:rPr>
          <w:rFonts w:asciiTheme="minorHAnsi" w:hAnsiTheme="minorHAnsi"/>
          <w:b/>
          <w:lang w:val="nb-NO"/>
        </w:rPr>
        <w:t>Profileringsmuligheter</w:t>
      </w:r>
      <w:r w:rsidRPr="00084454">
        <w:rPr>
          <w:rFonts w:asciiTheme="minorHAnsi" w:hAnsiTheme="minorHAnsi"/>
          <w:b/>
          <w:lang w:val="nb-NO"/>
        </w:rPr>
        <w:t xml:space="preserve"> i </w:t>
      </w:r>
      <w:proofErr w:type="spellStart"/>
      <w:r w:rsidRPr="00084454">
        <w:rPr>
          <w:rFonts w:asciiTheme="minorHAnsi" w:hAnsiTheme="minorHAnsi"/>
          <w:b/>
          <w:lang w:val="nb-NO"/>
        </w:rPr>
        <w:t>NSFLIS</w:t>
      </w:r>
      <w:proofErr w:type="spellEnd"/>
      <w:r w:rsidRPr="00084454">
        <w:rPr>
          <w:rFonts w:asciiTheme="minorHAnsi" w:hAnsiTheme="minorHAnsi"/>
          <w:b/>
          <w:lang w:val="nb-NO"/>
        </w:rPr>
        <w:t xml:space="preserve"> Fagkongress sin </w:t>
      </w:r>
      <w:proofErr w:type="spellStart"/>
      <w:r w:rsidRPr="00084454">
        <w:rPr>
          <w:rFonts w:asciiTheme="minorHAnsi" w:hAnsiTheme="minorHAnsi"/>
          <w:b/>
          <w:lang w:val="nb-NO"/>
        </w:rPr>
        <w:t>App</w:t>
      </w:r>
      <w:proofErr w:type="spellEnd"/>
    </w:p>
    <w:p w14:paraId="6CB60CFF" w14:textId="77777777" w:rsidR="00904854" w:rsidRDefault="00904854" w:rsidP="00904854">
      <w:pPr>
        <w:ind w:left="708"/>
        <w:rPr>
          <w:rFonts w:asciiTheme="minorHAnsi" w:hAnsiTheme="minorHAnsi"/>
          <w:color w:val="000000" w:themeColor="text1"/>
          <w:lang w:val="nb-NO"/>
        </w:rPr>
      </w:pPr>
      <w:r w:rsidRPr="001165F8">
        <w:rPr>
          <w:rFonts w:asciiTheme="minorHAnsi" w:hAnsiTheme="minorHAnsi"/>
          <w:color w:val="000000" w:themeColor="text1"/>
          <w:lang w:val="nb-NO"/>
        </w:rPr>
        <w:t xml:space="preserve">Vi vil </w:t>
      </w:r>
      <w:r>
        <w:rPr>
          <w:rFonts w:asciiTheme="minorHAnsi" w:hAnsiTheme="minorHAnsi"/>
          <w:color w:val="000000" w:themeColor="text1"/>
          <w:lang w:val="nb-NO"/>
        </w:rPr>
        <w:t xml:space="preserve">i likhet med tidligere år benytte </w:t>
      </w:r>
      <w:proofErr w:type="spellStart"/>
      <w:r w:rsidRPr="001165F8">
        <w:rPr>
          <w:rFonts w:asciiTheme="minorHAnsi" w:hAnsiTheme="minorHAnsi"/>
          <w:color w:val="000000" w:themeColor="text1"/>
          <w:lang w:val="nb-NO"/>
        </w:rPr>
        <w:t>kongressapp</w:t>
      </w:r>
      <w:proofErr w:type="spellEnd"/>
      <w:r w:rsidRPr="001165F8">
        <w:rPr>
          <w:rFonts w:asciiTheme="minorHAnsi" w:hAnsiTheme="minorHAnsi"/>
          <w:color w:val="000000" w:themeColor="text1"/>
          <w:lang w:val="nb-NO"/>
        </w:rPr>
        <w:t xml:space="preserve"> under arrangementet</w:t>
      </w:r>
      <w:r>
        <w:rPr>
          <w:rFonts w:asciiTheme="minorHAnsi" w:hAnsiTheme="minorHAnsi"/>
          <w:color w:val="000000" w:themeColor="text1"/>
          <w:lang w:val="nb-NO"/>
        </w:rPr>
        <w:t>, og håper dere støtter opp om denne. Her vil dere finne konferansens fagprogram, sosialt program, deltakerliste, og oversikt over foredragsholdere. U</w:t>
      </w:r>
      <w:r w:rsidRPr="00DD6CAC">
        <w:rPr>
          <w:rFonts w:asciiTheme="minorHAnsi" w:hAnsiTheme="minorHAnsi"/>
          <w:color w:val="000000" w:themeColor="text1"/>
          <w:lang w:val="nb-NO"/>
        </w:rPr>
        <w:t>tstiller</w:t>
      </w:r>
      <w:r>
        <w:rPr>
          <w:rFonts w:asciiTheme="minorHAnsi" w:hAnsiTheme="minorHAnsi"/>
          <w:color w:val="000000" w:themeColor="text1"/>
          <w:lang w:val="nb-NO"/>
        </w:rPr>
        <w:t>e og utstillerkart</w:t>
      </w:r>
      <w:r w:rsidRPr="00DD6CAC">
        <w:rPr>
          <w:rFonts w:asciiTheme="minorHAnsi" w:hAnsiTheme="minorHAnsi"/>
          <w:color w:val="000000" w:themeColor="text1"/>
          <w:lang w:val="nb-NO"/>
        </w:rPr>
        <w:t xml:space="preserve"> vil være </w:t>
      </w:r>
      <w:r>
        <w:rPr>
          <w:rFonts w:asciiTheme="minorHAnsi" w:hAnsiTheme="minorHAnsi"/>
          <w:color w:val="000000" w:themeColor="text1"/>
          <w:lang w:val="nb-NO"/>
        </w:rPr>
        <w:t>synlig</w:t>
      </w:r>
      <w:r w:rsidRPr="00DD6CAC">
        <w:rPr>
          <w:rFonts w:asciiTheme="minorHAnsi" w:hAnsiTheme="minorHAnsi"/>
          <w:color w:val="000000" w:themeColor="text1"/>
          <w:lang w:val="nb-NO"/>
        </w:rPr>
        <w:t xml:space="preserve"> under fanen utstillere</w:t>
      </w:r>
      <w:r>
        <w:rPr>
          <w:rFonts w:asciiTheme="minorHAnsi" w:hAnsiTheme="minorHAnsi"/>
          <w:color w:val="000000" w:themeColor="text1"/>
          <w:lang w:val="nb-NO"/>
        </w:rPr>
        <w:t xml:space="preserve">. </w:t>
      </w:r>
    </w:p>
    <w:p w14:paraId="1F1D7EC3" w14:textId="5F21E12E" w:rsidR="00904854" w:rsidRDefault="00904854" w:rsidP="00904854">
      <w:pPr>
        <w:ind w:left="708"/>
        <w:rPr>
          <w:rFonts w:asciiTheme="minorHAnsi" w:hAnsiTheme="minorHAnsi"/>
          <w:color w:val="000000" w:themeColor="text1"/>
          <w:lang w:val="nb-NO"/>
        </w:rPr>
      </w:pPr>
      <w:r w:rsidRPr="00DD6CAC">
        <w:rPr>
          <w:rFonts w:asciiTheme="minorHAnsi" w:hAnsiTheme="minorHAnsi"/>
          <w:color w:val="000000" w:themeColor="text1"/>
          <w:lang w:val="nb-NO"/>
        </w:rPr>
        <w:t>Her er</w:t>
      </w:r>
      <w:r>
        <w:rPr>
          <w:rFonts w:asciiTheme="minorHAnsi" w:hAnsiTheme="minorHAnsi"/>
          <w:color w:val="000000" w:themeColor="text1"/>
          <w:lang w:val="nb-NO"/>
        </w:rPr>
        <w:t xml:space="preserve"> det</w:t>
      </w:r>
      <w:r w:rsidRPr="00DD6CAC">
        <w:rPr>
          <w:rFonts w:asciiTheme="minorHAnsi" w:hAnsiTheme="minorHAnsi"/>
          <w:color w:val="000000" w:themeColor="text1"/>
          <w:lang w:val="nb-NO"/>
        </w:rPr>
        <w:t xml:space="preserve"> </w:t>
      </w:r>
      <w:r>
        <w:rPr>
          <w:rFonts w:asciiTheme="minorHAnsi" w:hAnsiTheme="minorHAnsi"/>
          <w:color w:val="000000" w:themeColor="text1"/>
          <w:lang w:val="nb-NO"/>
        </w:rPr>
        <w:t>lagt opp til 2 profileringsmuligheter:</w:t>
      </w:r>
    </w:p>
    <w:p w14:paraId="31C88165" w14:textId="77777777" w:rsidR="00904854" w:rsidRDefault="00904854" w:rsidP="00904854">
      <w:pPr>
        <w:ind w:left="708"/>
        <w:rPr>
          <w:rFonts w:asciiTheme="minorHAnsi" w:hAnsiTheme="minorHAnsi"/>
          <w:color w:val="000000" w:themeColor="text1"/>
          <w:lang w:val="nb-NO"/>
        </w:rPr>
      </w:pPr>
    </w:p>
    <w:p w14:paraId="4994B683" w14:textId="27901FD4" w:rsidR="00904854" w:rsidRDefault="00904854" w:rsidP="00904854">
      <w:pPr>
        <w:ind w:left="708"/>
        <w:rPr>
          <w:rFonts w:asciiTheme="minorHAnsi" w:hAnsiTheme="minorHAnsi"/>
          <w:color w:val="000000" w:themeColor="text1"/>
          <w:lang w:val="nb-NO"/>
        </w:rPr>
      </w:pPr>
      <w:r>
        <w:rPr>
          <w:rFonts w:asciiTheme="minorHAnsi" w:hAnsiTheme="minorHAnsi"/>
          <w:color w:val="000000" w:themeColor="text1"/>
          <w:lang w:val="nb-NO"/>
        </w:rPr>
        <w:t>Profilering av f</w:t>
      </w:r>
      <w:r w:rsidRPr="00DD6CAC">
        <w:rPr>
          <w:rFonts w:asciiTheme="minorHAnsi" w:hAnsiTheme="minorHAnsi"/>
          <w:color w:val="000000" w:themeColor="text1"/>
          <w:lang w:val="nb-NO"/>
        </w:rPr>
        <w:t xml:space="preserve">irmaets logo </w:t>
      </w:r>
      <w:r>
        <w:rPr>
          <w:rFonts w:asciiTheme="minorHAnsi" w:hAnsiTheme="minorHAnsi"/>
          <w:color w:val="000000" w:themeColor="text1"/>
          <w:lang w:val="nb-NO"/>
        </w:rPr>
        <w:tab/>
      </w:r>
      <w:r>
        <w:rPr>
          <w:rFonts w:asciiTheme="minorHAnsi" w:hAnsiTheme="minorHAnsi"/>
          <w:color w:val="000000" w:themeColor="text1"/>
          <w:lang w:val="nb-NO"/>
        </w:rPr>
        <w:tab/>
      </w:r>
      <w:r>
        <w:rPr>
          <w:rFonts w:asciiTheme="minorHAnsi" w:hAnsiTheme="minorHAnsi"/>
          <w:color w:val="000000" w:themeColor="text1"/>
          <w:lang w:val="nb-NO"/>
        </w:rPr>
        <w:tab/>
      </w:r>
      <w:r>
        <w:rPr>
          <w:rFonts w:asciiTheme="minorHAnsi" w:hAnsiTheme="minorHAnsi"/>
          <w:color w:val="000000" w:themeColor="text1"/>
          <w:lang w:val="nb-NO"/>
        </w:rPr>
        <w:tab/>
      </w:r>
      <w:r>
        <w:rPr>
          <w:rFonts w:asciiTheme="minorHAnsi" w:hAnsiTheme="minorHAnsi"/>
          <w:color w:val="000000" w:themeColor="text1"/>
          <w:lang w:val="nb-NO"/>
        </w:rPr>
        <w:tab/>
      </w:r>
      <w:r>
        <w:rPr>
          <w:rFonts w:asciiTheme="minorHAnsi" w:hAnsiTheme="minorHAnsi"/>
          <w:color w:val="000000" w:themeColor="text1"/>
          <w:lang w:val="nb-NO"/>
        </w:rPr>
        <w:t xml:space="preserve">              </w:t>
      </w:r>
      <w:r w:rsidRPr="00DD6CAC">
        <w:rPr>
          <w:rFonts w:asciiTheme="minorHAnsi" w:hAnsiTheme="minorHAnsi"/>
          <w:color w:val="000000" w:themeColor="text1"/>
          <w:lang w:val="nb-NO"/>
        </w:rPr>
        <w:t>kr 3000,-</w:t>
      </w:r>
      <w:r w:rsidRPr="00A77F63">
        <w:rPr>
          <w:rFonts w:asciiTheme="minorHAnsi" w:hAnsiTheme="minorHAnsi"/>
          <w:color w:val="000000" w:themeColor="text1"/>
          <w:lang w:val="nb-NO"/>
        </w:rPr>
        <w:t xml:space="preserve"> </w:t>
      </w:r>
      <w:r w:rsidRPr="00DD6CAC">
        <w:rPr>
          <w:rFonts w:asciiTheme="minorHAnsi" w:hAnsiTheme="minorHAnsi"/>
          <w:color w:val="000000" w:themeColor="text1"/>
          <w:lang w:val="nb-NO"/>
        </w:rPr>
        <w:t xml:space="preserve">eks mva. </w:t>
      </w:r>
    </w:p>
    <w:p w14:paraId="692A97DA" w14:textId="77777777" w:rsidR="00904854" w:rsidRPr="001165F8" w:rsidRDefault="00904854" w:rsidP="00904854">
      <w:pPr>
        <w:ind w:left="708"/>
        <w:rPr>
          <w:rFonts w:asciiTheme="minorHAnsi" w:hAnsiTheme="minorHAnsi"/>
          <w:color w:val="000000" w:themeColor="text1"/>
          <w:lang w:val="nb-NO"/>
        </w:rPr>
      </w:pPr>
      <w:r w:rsidRPr="00DD6CAC">
        <w:rPr>
          <w:rFonts w:asciiTheme="minorHAnsi" w:hAnsiTheme="minorHAnsi"/>
          <w:color w:val="000000" w:themeColor="text1"/>
          <w:lang w:val="nb-NO"/>
        </w:rPr>
        <w:t xml:space="preserve">Firmalogo, med produktpresentasjon og link til ønsket </w:t>
      </w:r>
      <w:proofErr w:type="gramStart"/>
      <w:r w:rsidRPr="00DD6CAC">
        <w:rPr>
          <w:rFonts w:asciiTheme="minorHAnsi" w:hAnsiTheme="minorHAnsi"/>
          <w:color w:val="000000" w:themeColor="text1"/>
          <w:lang w:val="nb-NO"/>
        </w:rPr>
        <w:t xml:space="preserve">nettside  </w:t>
      </w:r>
      <w:r>
        <w:rPr>
          <w:rFonts w:asciiTheme="minorHAnsi" w:hAnsiTheme="minorHAnsi"/>
          <w:color w:val="000000" w:themeColor="text1"/>
          <w:lang w:val="nb-NO"/>
        </w:rPr>
        <w:tab/>
      </w:r>
      <w:proofErr w:type="gramEnd"/>
      <w:r w:rsidRPr="00DD6CAC">
        <w:rPr>
          <w:rFonts w:asciiTheme="minorHAnsi" w:hAnsiTheme="minorHAnsi"/>
          <w:color w:val="000000" w:themeColor="text1"/>
          <w:lang w:val="nb-NO"/>
        </w:rPr>
        <w:t>kr 4000,- eks mva.</w:t>
      </w:r>
    </w:p>
    <w:p w14:paraId="2210855A" w14:textId="77777777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 w:cstheme="minorBidi"/>
          <w:b/>
        </w:rPr>
      </w:pPr>
    </w:p>
    <w:p w14:paraId="6ED88A89" w14:textId="77777777" w:rsidR="00904854" w:rsidRPr="001165F8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Sponsormuligheter</w:t>
      </w:r>
    </w:p>
    <w:p w14:paraId="0447967F" w14:textId="77777777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 w:cstheme="minorBidi"/>
        </w:rPr>
      </w:pPr>
      <w:r w:rsidRPr="001165F8">
        <w:rPr>
          <w:rFonts w:asciiTheme="minorHAnsi" w:eastAsiaTheme="minorHAnsi" w:hAnsiTheme="minorHAnsi" w:cstheme="minorBidi"/>
          <w:lang w:val="nb-NO"/>
        </w:rPr>
        <w:t>I</w:t>
      </w:r>
      <w:r w:rsidRPr="001165F8">
        <w:rPr>
          <w:rFonts w:asciiTheme="minorHAnsi" w:eastAsiaTheme="minorHAnsi" w:hAnsiTheme="minorHAnsi" w:cstheme="minorBidi"/>
        </w:rPr>
        <w:t xml:space="preserve"> tillegg til utstillere vil vi svært gjerne ha en eller flere sponsorer til vårt arrangement. Ønsker dere å være sponsor eller få annonse i vårt tidskrift Inspira, vennligst ta kontakt med undertegnende.</w:t>
      </w:r>
    </w:p>
    <w:p w14:paraId="496528D4" w14:textId="77777777" w:rsidR="00904854" w:rsidRPr="001165F8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bCs/>
          <w:lang w:val="nb-NO"/>
        </w:rPr>
      </w:pPr>
    </w:p>
    <w:p w14:paraId="48DC2AAD" w14:textId="77777777" w:rsidR="00904854" w:rsidRPr="001165F8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</w:rPr>
      </w:pPr>
      <w:r w:rsidRPr="001165F8">
        <w:rPr>
          <w:rFonts w:asciiTheme="minorHAnsi" w:eastAsiaTheme="minorHAnsi" w:hAnsiTheme="minorHAnsi"/>
        </w:rPr>
        <w:t xml:space="preserve">Om dere ønsker å være samarbeidspartner / sponsor, ta kontakt med vårt kongressbyrå Fjell og Fjord Konferanser A/S ved Gunn Berge, </w:t>
      </w:r>
      <w:hyperlink r:id="rId5">
        <w:r w:rsidRPr="001165F8">
          <w:rPr>
            <w:rFonts w:asciiTheme="minorHAnsi" w:eastAsiaTheme="minorHAnsi" w:hAnsiTheme="minorHAnsi"/>
            <w:color w:val="0000FF"/>
            <w:u w:val="single" w:color="0000FF"/>
          </w:rPr>
          <w:t>gunn@fjellogfjord-konferanser.no</w:t>
        </w:r>
      </w:hyperlink>
    </w:p>
    <w:p w14:paraId="415E0AA3" w14:textId="77777777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lang w:val="nb-NO"/>
        </w:rPr>
      </w:pPr>
      <w:r w:rsidRPr="001165F8">
        <w:rPr>
          <w:rFonts w:asciiTheme="minorHAnsi" w:eastAsiaTheme="minorHAnsi" w:hAnsiTheme="minorHAnsi"/>
        </w:rPr>
        <w:t>eller leder av NSFLIS, Paula Lykke,</w:t>
      </w:r>
      <w:r w:rsidRPr="001165F8">
        <w:rPr>
          <w:rFonts w:asciiTheme="minorHAnsi" w:eastAsiaTheme="minorHAnsi" w:hAnsiTheme="minorHAnsi"/>
          <w:lang w:val="nb-NO"/>
        </w:rPr>
        <w:t xml:space="preserve"> </w:t>
      </w:r>
      <w:hyperlink r:id="rId6" w:history="1">
        <w:r w:rsidRPr="001165F8">
          <w:rPr>
            <w:rFonts w:asciiTheme="minorHAnsi" w:eastAsiaTheme="minorHAnsi" w:hAnsiTheme="minorHAnsi"/>
            <w:color w:val="0000FF"/>
            <w:u w:val="single"/>
            <w:lang w:val="nb-NO"/>
          </w:rPr>
          <w:t>paula.lykke@nsf.no</w:t>
        </w:r>
      </w:hyperlink>
      <w:r w:rsidRPr="001165F8">
        <w:rPr>
          <w:rFonts w:asciiTheme="minorHAnsi" w:eastAsiaTheme="minorHAnsi" w:hAnsiTheme="minorHAnsi"/>
          <w:lang w:val="nb-NO"/>
        </w:rPr>
        <w:t xml:space="preserve"> </w:t>
      </w:r>
    </w:p>
    <w:p w14:paraId="4FCAD63F" w14:textId="77777777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lang w:val="nb-NO"/>
        </w:rPr>
      </w:pPr>
    </w:p>
    <w:p w14:paraId="338A1038" w14:textId="77777777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lang w:val="nb-NO"/>
        </w:rPr>
      </w:pPr>
    </w:p>
    <w:p w14:paraId="529D0C4F" w14:textId="77777777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lang w:val="nb-NO"/>
        </w:rPr>
      </w:pPr>
    </w:p>
    <w:p w14:paraId="6DEE15FA" w14:textId="77777777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lang w:val="nb-NO"/>
        </w:rPr>
      </w:pPr>
    </w:p>
    <w:p w14:paraId="61CE0B82" w14:textId="77777777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lang w:val="nb-NO"/>
        </w:rPr>
      </w:pPr>
    </w:p>
    <w:p w14:paraId="389C6573" w14:textId="630A2A0F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lang w:val="nb-NO"/>
        </w:rPr>
      </w:pPr>
    </w:p>
    <w:p w14:paraId="17FC7059" w14:textId="4A6EB337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lang w:val="nb-NO"/>
        </w:rPr>
      </w:pPr>
    </w:p>
    <w:p w14:paraId="13DE1741" w14:textId="4A2EDD06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lang w:val="nb-NO"/>
        </w:rPr>
      </w:pPr>
    </w:p>
    <w:p w14:paraId="02E202CE" w14:textId="33924139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lang w:val="nb-NO"/>
        </w:rPr>
      </w:pPr>
    </w:p>
    <w:p w14:paraId="0CDCFDE1" w14:textId="150466E0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lang w:val="nb-NO"/>
        </w:rPr>
      </w:pPr>
    </w:p>
    <w:p w14:paraId="64EB5373" w14:textId="77777777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lang w:val="nb-NO"/>
        </w:rPr>
      </w:pPr>
    </w:p>
    <w:p w14:paraId="62ECC3D8" w14:textId="77777777" w:rsidR="00904854" w:rsidRDefault="00904854" w:rsidP="00904854">
      <w:pPr>
        <w:widowControl/>
        <w:autoSpaceDE/>
        <w:autoSpaceDN/>
        <w:ind w:left="708"/>
        <w:rPr>
          <w:rFonts w:asciiTheme="minorHAnsi" w:eastAsiaTheme="minorHAnsi" w:hAnsiTheme="minorHAnsi"/>
          <w:lang w:val="nb-NO"/>
        </w:rPr>
      </w:pPr>
    </w:p>
    <w:p w14:paraId="2613D6FA" w14:textId="036F5574" w:rsidR="00904854" w:rsidRPr="001165F8" w:rsidRDefault="00904854" w:rsidP="00904854">
      <w:pPr>
        <w:pStyle w:val="Overskrift2"/>
        <w:rPr>
          <w:rFonts w:eastAsiaTheme="minorHAnsi"/>
          <w:lang w:val="nb-NO"/>
        </w:rPr>
      </w:pPr>
    </w:p>
    <w:tbl>
      <w:tblPr>
        <w:tblW w:w="877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3892"/>
        <w:gridCol w:w="2250"/>
      </w:tblGrid>
      <w:tr w:rsidR="00904854" w:rsidRPr="001165F8" w14:paraId="046907F7" w14:textId="77777777" w:rsidTr="00DD6CAC">
        <w:trPr>
          <w:trHeight w:val="268"/>
        </w:trPr>
        <w:tc>
          <w:tcPr>
            <w:tcW w:w="2629" w:type="dxa"/>
            <w:shd w:val="clear" w:color="auto" w:fill="auto"/>
          </w:tcPr>
          <w:p w14:paraId="622AF52F" w14:textId="77777777" w:rsidR="00904854" w:rsidRPr="001165F8" w:rsidRDefault="00904854" w:rsidP="00DD6CAC">
            <w:pPr>
              <w:spacing w:line="248" w:lineRule="exact"/>
              <w:ind w:left="107"/>
              <w:rPr>
                <w:rFonts w:asciiTheme="minorHAnsi" w:hAnsiTheme="minorHAnsi"/>
                <w:b/>
              </w:rPr>
            </w:pPr>
            <w:r w:rsidRPr="001165F8">
              <w:rPr>
                <w:rFonts w:asciiTheme="minorHAnsi" w:hAnsiTheme="minorHAnsi"/>
                <w:b/>
              </w:rPr>
              <w:t>Produkt</w:t>
            </w:r>
          </w:p>
        </w:tc>
        <w:tc>
          <w:tcPr>
            <w:tcW w:w="3892" w:type="dxa"/>
            <w:shd w:val="clear" w:color="auto" w:fill="auto"/>
          </w:tcPr>
          <w:p w14:paraId="250CE70A" w14:textId="77777777" w:rsidR="00904854" w:rsidRPr="001165F8" w:rsidRDefault="00904854" w:rsidP="00DD6CAC">
            <w:pPr>
              <w:spacing w:line="248" w:lineRule="exact"/>
              <w:ind w:left="110"/>
              <w:rPr>
                <w:rFonts w:asciiTheme="minorHAnsi" w:hAnsiTheme="minorHAnsi"/>
                <w:b/>
              </w:rPr>
            </w:pPr>
            <w:r w:rsidRPr="001165F8">
              <w:rPr>
                <w:rFonts w:asciiTheme="minorHAnsi" w:hAnsiTheme="minorHAnsi"/>
                <w:b/>
              </w:rPr>
              <w:t>Innhold</w:t>
            </w:r>
          </w:p>
        </w:tc>
        <w:tc>
          <w:tcPr>
            <w:tcW w:w="2250" w:type="dxa"/>
            <w:shd w:val="clear" w:color="auto" w:fill="auto"/>
          </w:tcPr>
          <w:p w14:paraId="7B0831BD" w14:textId="77777777" w:rsidR="00904854" w:rsidRPr="001165F8" w:rsidRDefault="00904854" w:rsidP="00DD6CAC">
            <w:pPr>
              <w:spacing w:line="248" w:lineRule="exact"/>
              <w:ind w:left="108"/>
              <w:rPr>
                <w:rFonts w:asciiTheme="minorHAnsi" w:hAnsiTheme="minorHAnsi"/>
                <w:b/>
              </w:rPr>
            </w:pPr>
            <w:r w:rsidRPr="001165F8">
              <w:rPr>
                <w:rFonts w:asciiTheme="minorHAnsi" w:hAnsiTheme="minorHAnsi"/>
                <w:b/>
              </w:rPr>
              <w:t>Pris</w:t>
            </w:r>
          </w:p>
        </w:tc>
      </w:tr>
      <w:tr w:rsidR="00904854" w:rsidRPr="001165F8" w14:paraId="165414BA" w14:textId="77777777" w:rsidTr="00DD6CAC">
        <w:trPr>
          <w:trHeight w:val="3776"/>
        </w:trPr>
        <w:tc>
          <w:tcPr>
            <w:tcW w:w="2629" w:type="dxa"/>
            <w:shd w:val="clear" w:color="auto" w:fill="auto"/>
          </w:tcPr>
          <w:p w14:paraId="4C633C36" w14:textId="77777777" w:rsidR="00904854" w:rsidRPr="001165F8" w:rsidRDefault="00904854" w:rsidP="00DD6CAC">
            <w:pPr>
              <w:spacing w:line="268" w:lineRule="exact"/>
              <w:ind w:left="107"/>
              <w:rPr>
                <w:rFonts w:asciiTheme="minorHAnsi" w:hAnsiTheme="minorHAnsi"/>
                <w:b/>
                <w:lang w:val="nb-NO"/>
              </w:rPr>
            </w:pPr>
            <w:r w:rsidRPr="001165F8">
              <w:rPr>
                <w:rFonts w:asciiTheme="minorHAnsi" w:hAnsiTheme="minorHAnsi"/>
                <w:b/>
              </w:rPr>
              <w:t>Gullsponsor</w:t>
            </w:r>
          </w:p>
          <w:p w14:paraId="1609C746" w14:textId="77777777" w:rsidR="00904854" w:rsidRPr="001165F8" w:rsidRDefault="00904854" w:rsidP="00DD6CAC">
            <w:pPr>
              <w:spacing w:line="268" w:lineRule="exact"/>
              <w:ind w:left="107"/>
              <w:rPr>
                <w:rFonts w:asciiTheme="minorHAnsi" w:hAnsiTheme="minorHAnsi"/>
                <w:b/>
                <w:lang w:val="nb-NO"/>
              </w:rPr>
            </w:pPr>
            <w:r w:rsidRPr="001165F8">
              <w:rPr>
                <w:rFonts w:asciiTheme="minorHAnsi" w:hAnsiTheme="minorHAnsi"/>
                <w:b/>
                <w:lang w:val="nb-NO"/>
              </w:rPr>
              <w:t>(Bare en mulig plass)</w:t>
            </w:r>
          </w:p>
        </w:tc>
        <w:tc>
          <w:tcPr>
            <w:tcW w:w="3892" w:type="dxa"/>
            <w:shd w:val="clear" w:color="auto" w:fill="auto"/>
          </w:tcPr>
          <w:p w14:paraId="102E923D" w14:textId="77777777" w:rsidR="00904854" w:rsidRPr="001165F8" w:rsidRDefault="00904854" w:rsidP="00DD6CAC">
            <w:pPr>
              <w:pStyle w:val="Ingenmellomrom"/>
              <w:ind w:left="720"/>
              <w:rPr>
                <w:highlight w:val="yellow"/>
              </w:rPr>
            </w:pPr>
            <w:r w:rsidRPr="001165F8">
              <w:rPr>
                <w:lang w:val="nb-NO"/>
              </w:rPr>
              <w:t xml:space="preserve">8 </w:t>
            </w:r>
            <w:r w:rsidRPr="001165F8">
              <w:t>m</w:t>
            </w:r>
            <w:r w:rsidRPr="001165F8">
              <w:rPr>
                <w:vertAlign w:val="superscript"/>
              </w:rPr>
              <w:t>2</w:t>
            </w:r>
            <w:r w:rsidRPr="001165F8">
              <w:t xml:space="preserve"> stand</w:t>
            </w:r>
            <w:r w:rsidRPr="001165F8">
              <w:rPr>
                <w:spacing w:val="-5"/>
              </w:rPr>
              <w:t xml:space="preserve"> </w:t>
            </w:r>
            <w:r w:rsidRPr="001165F8">
              <w:t>(2x</w:t>
            </w:r>
            <w:r w:rsidRPr="001165F8">
              <w:rPr>
                <w:lang w:val="nb-NO"/>
              </w:rPr>
              <w:t>4</w:t>
            </w:r>
            <w:r w:rsidRPr="001165F8">
              <w:t>m)</w:t>
            </w:r>
          </w:p>
          <w:p w14:paraId="65ACDE69" w14:textId="77777777" w:rsidR="00904854" w:rsidRPr="001165F8" w:rsidRDefault="00904854" w:rsidP="00904854">
            <w:pPr>
              <w:pStyle w:val="Ingenmellomrom"/>
              <w:numPr>
                <w:ilvl w:val="0"/>
                <w:numId w:val="1"/>
              </w:numPr>
            </w:pPr>
            <w:r w:rsidRPr="001165F8">
              <w:t>3 frie registreringer inkl. dagpakke</w:t>
            </w:r>
          </w:p>
          <w:p w14:paraId="33DD6173" w14:textId="77777777" w:rsidR="00904854" w:rsidRPr="001165F8" w:rsidRDefault="00904854" w:rsidP="00904854">
            <w:pPr>
              <w:pStyle w:val="Ingenmellomrom"/>
              <w:numPr>
                <w:ilvl w:val="0"/>
                <w:numId w:val="1"/>
              </w:numPr>
            </w:pPr>
            <w:r w:rsidRPr="001165F8">
              <w:t>Mulighet til å stille med vesker/mapper</w:t>
            </w:r>
          </w:p>
          <w:p w14:paraId="4EF0438E" w14:textId="77777777" w:rsidR="00904854" w:rsidRPr="001165F8" w:rsidRDefault="00904854" w:rsidP="00904854">
            <w:pPr>
              <w:pStyle w:val="Ingenmellomrom"/>
              <w:numPr>
                <w:ilvl w:val="0"/>
                <w:numId w:val="1"/>
              </w:numPr>
            </w:pPr>
            <w:r w:rsidRPr="001165F8">
              <w:t xml:space="preserve">Mulighet til å </w:t>
            </w:r>
            <w:r w:rsidRPr="001165F8">
              <w:rPr>
                <w:spacing w:val="-3"/>
              </w:rPr>
              <w:t xml:space="preserve">levere </w:t>
            </w:r>
            <w:r w:rsidRPr="001165F8">
              <w:t>nakkesnorer</w:t>
            </w:r>
          </w:p>
          <w:p w14:paraId="725C8310" w14:textId="77777777" w:rsidR="00904854" w:rsidRPr="001165F8" w:rsidRDefault="00904854" w:rsidP="00904854">
            <w:pPr>
              <w:pStyle w:val="Ingenmellomrom"/>
              <w:numPr>
                <w:ilvl w:val="0"/>
                <w:numId w:val="1"/>
              </w:numPr>
            </w:pPr>
            <w:r w:rsidRPr="001165F8">
              <w:t xml:space="preserve">Mulighet til </w:t>
            </w:r>
            <w:r w:rsidRPr="001165F8">
              <w:rPr>
                <w:lang w:val="nb-NO"/>
              </w:rPr>
              <w:t>distribuere</w:t>
            </w:r>
            <w:r w:rsidRPr="001165F8">
              <w:t xml:space="preserve"> brosjyre</w:t>
            </w:r>
            <w:r w:rsidRPr="001165F8">
              <w:rPr>
                <w:lang w:val="nb-NO"/>
              </w:rPr>
              <w:t xml:space="preserve"> / produktreklame</w:t>
            </w:r>
            <w:r w:rsidRPr="001165F8">
              <w:t xml:space="preserve"> i opptil 4 A4 sider (2</w:t>
            </w:r>
            <w:r w:rsidRPr="001165F8">
              <w:rPr>
                <w:spacing w:val="-4"/>
              </w:rPr>
              <w:t xml:space="preserve"> </w:t>
            </w:r>
            <w:r w:rsidRPr="001165F8">
              <w:t>ark)</w:t>
            </w:r>
            <w:r w:rsidRPr="001165F8">
              <w:rPr>
                <w:lang w:val="nb-NO"/>
              </w:rPr>
              <w:t xml:space="preserve">på bord/pult i foredragsrom </w:t>
            </w:r>
          </w:p>
          <w:p w14:paraId="621CECE7" w14:textId="77777777" w:rsidR="00904854" w:rsidRPr="001165F8" w:rsidRDefault="00904854" w:rsidP="00904854">
            <w:pPr>
              <w:pStyle w:val="Ingenmellomrom"/>
              <w:numPr>
                <w:ilvl w:val="0"/>
                <w:numId w:val="1"/>
              </w:numPr>
              <w:rPr>
                <w:lang w:val="nb-NO"/>
              </w:rPr>
            </w:pPr>
            <w:r w:rsidRPr="001165F8">
              <w:rPr>
                <w:lang w:val="nb-NO"/>
              </w:rPr>
              <w:t>Klikkbar logo og produktpresentasjon i app.</w:t>
            </w:r>
          </w:p>
          <w:p w14:paraId="0AB94FEF" w14:textId="77777777" w:rsidR="00904854" w:rsidRPr="001165F8" w:rsidRDefault="00904854" w:rsidP="00904854">
            <w:pPr>
              <w:pStyle w:val="Ingenmellomrom"/>
              <w:numPr>
                <w:ilvl w:val="0"/>
                <w:numId w:val="1"/>
              </w:numPr>
            </w:pPr>
            <w:r w:rsidRPr="001165F8">
              <w:t xml:space="preserve">Kan henge opp annonsebanner </w:t>
            </w:r>
            <w:r w:rsidRPr="001165F8">
              <w:rPr>
                <w:spacing w:val="-17"/>
              </w:rPr>
              <w:t xml:space="preserve">i </w:t>
            </w:r>
            <w:r w:rsidRPr="001165F8">
              <w:t>plenumsalen</w:t>
            </w:r>
          </w:p>
          <w:p w14:paraId="023C3A87" w14:textId="77777777" w:rsidR="00904854" w:rsidRPr="001165F8" w:rsidRDefault="00904854" w:rsidP="00904854">
            <w:pPr>
              <w:pStyle w:val="Ingenmellomrom"/>
              <w:numPr>
                <w:ilvl w:val="0"/>
                <w:numId w:val="1"/>
              </w:numPr>
            </w:pPr>
            <w:r w:rsidRPr="001165F8">
              <w:t>Logopresentasjon</w:t>
            </w:r>
            <w:r w:rsidRPr="001165F8">
              <w:rPr>
                <w:spacing w:val="-2"/>
              </w:rPr>
              <w:t xml:space="preserve"> </w:t>
            </w:r>
            <w:r w:rsidRPr="001165F8">
              <w:t>på</w:t>
            </w:r>
          </w:p>
          <w:p w14:paraId="5B9DF115" w14:textId="77777777" w:rsidR="00904854" w:rsidRDefault="00904854" w:rsidP="00904854">
            <w:pPr>
              <w:pStyle w:val="Ingenmellomrom"/>
              <w:numPr>
                <w:ilvl w:val="0"/>
                <w:numId w:val="1"/>
              </w:numPr>
            </w:pPr>
            <w:r w:rsidRPr="001165F8">
              <w:t>storskjerm i pausene</w:t>
            </w:r>
          </w:p>
          <w:p w14:paraId="55369AA1" w14:textId="77777777" w:rsidR="00904854" w:rsidRPr="001165F8" w:rsidRDefault="00904854" w:rsidP="00DD6CAC">
            <w:pPr>
              <w:pStyle w:val="Ingenmellomrom"/>
              <w:ind w:left="720"/>
            </w:pPr>
          </w:p>
        </w:tc>
        <w:tc>
          <w:tcPr>
            <w:tcW w:w="2250" w:type="dxa"/>
            <w:shd w:val="clear" w:color="auto" w:fill="auto"/>
          </w:tcPr>
          <w:p w14:paraId="2AD707D4" w14:textId="77777777" w:rsidR="00904854" w:rsidRPr="001165F8" w:rsidRDefault="00904854" w:rsidP="00DD6CAC">
            <w:pPr>
              <w:spacing w:line="268" w:lineRule="exact"/>
              <w:ind w:left="108"/>
              <w:rPr>
                <w:rFonts w:asciiTheme="minorHAnsi" w:hAnsiTheme="minorHAnsi"/>
              </w:rPr>
            </w:pPr>
            <w:r w:rsidRPr="001165F8">
              <w:rPr>
                <w:rFonts w:asciiTheme="minorHAnsi" w:hAnsiTheme="minorHAnsi"/>
                <w:lang w:val="nb-NO"/>
              </w:rPr>
              <w:t>55 000</w:t>
            </w:r>
            <w:r w:rsidRPr="001165F8">
              <w:rPr>
                <w:rFonts w:asciiTheme="minorHAnsi" w:hAnsiTheme="minorHAnsi"/>
              </w:rPr>
              <w:t xml:space="preserve"> </w:t>
            </w:r>
            <w:r w:rsidRPr="001165F8">
              <w:rPr>
                <w:rFonts w:asciiTheme="minorHAnsi" w:hAnsiTheme="minorHAnsi"/>
                <w:u w:val="single"/>
              </w:rPr>
              <w:t>ekskl.</w:t>
            </w:r>
            <w:r w:rsidRPr="001165F8">
              <w:rPr>
                <w:rFonts w:asciiTheme="minorHAnsi" w:hAnsiTheme="minorHAnsi"/>
              </w:rPr>
              <w:t xml:space="preserve"> mva</w:t>
            </w:r>
          </w:p>
        </w:tc>
      </w:tr>
      <w:tr w:rsidR="00904854" w:rsidRPr="001165F8" w14:paraId="019A8E9F" w14:textId="77777777" w:rsidTr="00DD6CAC">
        <w:trPr>
          <w:trHeight w:val="2713"/>
        </w:trPr>
        <w:tc>
          <w:tcPr>
            <w:tcW w:w="2629" w:type="dxa"/>
            <w:shd w:val="clear" w:color="auto" w:fill="auto"/>
          </w:tcPr>
          <w:p w14:paraId="32ABECB4" w14:textId="77777777" w:rsidR="00904854" w:rsidRPr="001165F8" w:rsidRDefault="00904854" w:rsidP="00DD6CAC">
            <w:pPr>
              <w:spacing w:line="268" w:lineRule="exact"/>
              <w:ind w:left="107"/>
              <w:rPr>
                <w:rFonts w:asciiTheme="minorHAnsi" w:hAnsiTheme="minorHAnsi"/>
                <w:b/>
              </w:rPr>
            </w:pPr>
            <w:r w:rsidRPr="001165F8">
              <w:rPr>
                <w:rFonts w:asciiTheme="minorHAnsi" w:hAnsiTheme="minorHAnsi"/>
                <w:b/>
              </w:rPr>
              <w:t>Sølvsponsor</w:t>
            </w:r>
          </w:p>
        </w:tc>
        <w:tc>
          <w:tcPr>
            <w:tcW w:w="3892" w:type="dxa"/>
            <w:shd w:val="clear" w:color="auto" w:fill="auto"/>
          </w:tcPr>
          <w:p w14:paraId="08A473A9" w14:textId="77777777" w:rsidR="00904854" w:rsidRPr="001165F8" w:rsidRDefault="00904854" w:rsidP="00904854">
            <w:pPr>
              <w:pStyle w:val="Ingenmellomrom"/>
              <w:numPr>
                <w:ilvl w:val="0"/>
                <w:numId w:val="2"/>
              </w:numPr>
            </w:pPr>
            <w:r w:rsidRPr="001165F8">
              <w:t>6 m</w:t>
            </w:r>
            <w:r w:rsidRPr="001165F8">
              <w:rPr>
                <w:vertAlign w:val="superscript"/>
              </w:rPr>
              <w:t>2</w:t>
            </w:r>
            <w:r w:rsidRPr="001165F8">
              <w:t xml:space="preserve"> stand</w:t>
            </w:r>
            <w:r w:rsidRPr="001165F8">
              <w:rPr>
                <w:spacing w:val="-5"/>
              </w:rPr>
              <w:t xml:space="preserve"> </w:t>
            </w:r>
            <w:r w:rsidRPr="001165F8">
              <w:t>(2x3m)</w:t>
            </w:r>
          </w:p>
          <w:p w14:paraId="27F5CBB3" w14:textId="77777777" w:rsidR="00904854" w:rsidRPr="001165F8" w:rsidRDefault="00904854" w:rsidP="00904854">
            <w:pPr>
              <w:pStyle w:val="Ingenmellomrom"/>
              <w:numPr>
                <w:ilvl w:val="0"/>
                <w:numId w:val="2"/>
              </w:numPr>
            </w:pPr>
            <w:r w:rsidRPr="001165F8">
              <w:t>2 frie registreringer inkl. dagpakke</w:t>
            </w:r>
          </w:p>
          <w:p w14:paraId="1B945970" w14:textId="77777777" w:rsidR="00904854" w:rsidRPr="001165F8" w:rsidRDefault="00904854" w:rsidP="00904854">
            <w:pPr>
              <w:pStyle w:val="Ingenmellomrom"/>
              <w:numPr>
                <w:ilvl w:val="0"/>
                <w:numId w:val="2"/>
              </w:numPr>
              <w:rPr>
                <w:lang w:val="nb-NO"/>
              </w:rPr>
            </w:pPr>
            <w:r w:rsidRPr="001165F8">
              <w:rPr>
                <w:lang w:val="nb-NO"/>
              </w:rPr>
              <w:t>produktpresentasjon i app.</w:t>
            </w:r>
          </w:p>
          <w:p w14:paraId="2537D523" w14:textId="77777777" w:rsidR="00904854" w:rsidRPr="001165F8" w:rsidRDefault="00904854" w:rsidP="00904854">
            <w:pPr>
              <w:pStyle w:val="Ingenmellomrom"/>
              <w:numPr>
                <w:ilvl w:val="0"/>
                <w:numId w:val="2"/>
              </w:numPr>
            </w:pPr>
            <w:r w:rsidRPr="001165F8">
              <w:t xml:space="preserve">Mulighet til </w:t>
            </w:r>
            <w:r w:rsidRPr="001165F8">
              <w:rPr>
                <w:lang w:val="nb-NO"/>
              </w:rPr>
              <w:t>distribuere</w:t>
            </w:r>
            <w:r w:rsidRPr="001165F8">
              <w:t xml:space="preserve"> brosjyre</w:t>
            </w:r>
            <w:r w:rsidRPr="001165F8">
              <w:rPr>
                <w:lang w:val="nb-NO"/>
              </w:rPr>
              <w:t xml:space="preserve"> / produkkreklame</w:t>
            </w:r>
            <w:r w:rsidRPr="001165F8">
              <w:t xml:space="preserve"> i opptil </w:t>
            </w:r>
            <w:r w:rsidRPr="001165F8">
              <w:rPr>
                <w:lang w:val="nb-NO"/>
              </w:rPr>
              <w:t>2</w:t>
            </w:r>
            <w:r w:rsidRPr="001165F8">
              <w:t xml:space="preserve"> A4 sider (</w:t>
            </w:r>
            <w:r w:rsidRPr="001165F8">
              <w:rPr>
                <w:lang w:val="nb-NO"/>
              </w:rPr>
              <w:t>1</w:t>
            </w:r>
            <w:r w:rsidRPr="001165F8">
              <w:rPr>
                <w:spacing w:val="-4"/>
              </w:rPr>
              <w:t xml:space="preserve"> </w:t>
            </w:r>
            <w:r w:rsidRPr="001165F8">
              <w:t>ark)</w:t>
            </w:r>
            <w:r w:rsidRPr="001165F8">
              <w:rPr>
                <w:lang w:val="nb-NO"/>
              </w:rPr>
              <w:t xml:space="preserve">på bord/pult i foredragsrom </w:t>
            </w:r>
          </w:p>
          <w:p w14:paraId="69F86313" w14:textId="77777777" w:rsidR="00904854" w:rsidRPr="001165F8" w:rsidRDefault="00904854" w:rsidP="00904854">
            <w:pPr>
              <w:pStyle w:val="Ingenmellomrom"/>
              <w:numPr>
                <w:ilvl w:val="0"/>
                <w:numId w:val="2"/>
              </w:numPr>
            </w:pPr>
            <w:r w:rsidRPr="001165F8">
              <w:t>Mulighet til å levere</w:t>
            </w:r>
            <w:r w:rsidRPr="001165F8">
              <w:rPr>
                <w:spacing w:val="-1"/>
              </w:rPr>
              <w:t xml:space="preserve"> </w:t>
            </w:r>
            <w:r w:rsidRPr="001165F8">
              <w:t>penner</w:t>
            </w:r>
          </w:p>
          <w:p w14:paraId="78FDB50D" w14:textId="77777777" w:rsidR="00904854" w:rsidRPr="001165F8" w:rsidRDefault="00904854" w:rsidP="00904854">
            <w:pPr>
              <w:pStyle w:val="Ingenmellomrom"/>
              <w:numPr>
                <w:ilvl w:val="0"/>
                <w:numId w:val="2"/>
              </w:numPr>
            </w:pPr>
            <w:r w:rsidRPr="001165F8">
              <w:t>Logopresentasjon på storskjerm i</w:t>
            </w:r>
            <w:r w:rsidRPr="001165F8">
              <w:rPr>
                <w:spacing w:val="-9"/>
              </w:rPr>
              <w:t xml:space="preserve"> </w:t>
            </w:r>
            <w:r w:rsidRPr="001165F8">
              <w:t>pausene</w:t>
            </w:r>
          </w:p>
        </w:tc>
        <w:tc>
          <w:tcPr>
            <w:tcW w:w="2250" w:type="dxa"/>
            <w:shd w:val="clear" w:color="auto" w:fill="auto"/>
          </w:tcPr>
          <w:p w14:paraId="3817BC2B" w14:textId="77777777" w:rsidR="00904854" w:rsidRPr="001165F8" w:rsidRDefault="00904854" w:rsidP="00DD6CAC">
            <w:pPr>
              <w:spacing w:line="268" w:lineRule="exact"/>
              <w:ind w:left="108"/>
              <w:rPr>
                <w:rFonts w:asciiTheme="minorHAnsi" w:hAnsiTheme="minorHAnsi"/>
              </w:rPr>
            </w:pPr>
            <w:r w:rsidRPr="001165F8">
              <w:rPr>
                <w:rFonts w:asciiTheme="minorHAnsi" w:hAnsiTheme="minorHAnsi"/>
              </w:rPr>
              <w:t xml:space="preserve">Kr </w:t>
            </w:r>
            <w:r w:rsidRPr="001165F8">
              <w:rPr>
                <w:rFonts w:asciiTheme="minorHAnsi" w:hAnsiTheme="minorHAnsi"/>
                <w:lang w:val="nb-NO"/>
              </w:rPr>
              <w:t>39 000</w:t>
            </w:r>
            <w:r w:rsidRPr="001165F8">
              <w:rPr>
                <w:rFonts w:asciiTheme="minorHAnsi" w:hAnsiTheme="minorHAnsi"/>
              </w:rPr>
              <w:t xml:space="preserve"> </w:t>
            </w:r>
            <w:r w:rsidRPr="001165F8">
              <w:rPr>
                <w:rFonts w:asciiTheme="minorHAnsi" w:hAnsiTheme="minorHAnsi"/>
                <w:u w:val="single"/>
              </w:rPr>
              <w:t>ekskl.</w:t>
            </w:r>
            <w:r w:rsidRPr="001165F8">
              <w:rPr>
                <w:rFonts w:asciiTheme="minorHAnsi" w:hAnsiTheme="minorHAnsi"/>
              </w:rPr>
              <w:t xml:space="preserve"> mva</w:t>
            </w:r>
          </w:p>
        </w:tc>
      </w:tr>
      <w:tr w:rsidR="00904854" w:rsidRPr="001165F8" w14:paraId="45873FEF" w14:textId="77777777" w:rsidTr="00DD6CAC">
        <w:trPr>
          <w:trHeight w:val="2606"/>
        </w:trPr>
        <w:tc>
          <w:tcPr>
            <w:tcW w:w="2629" w:type="dxa"/>
            <w:shd w:val="clear" w:color="auto" w:fill="auto"/>
          </w:tcPr>
          <w:p w14:paraId="215E2ACD" w14:textId="77777777" w:rsidR="00904854" w:rsidRPr="001165F8" w:rsidRDefault="00904854" w:rsidP="00DD6CAC">
            <w:pPr>
              <w:spacing w:line="268" w:lineRule="exact"/>
              <w:ind w:left="107"/>
              <w:rPr>
                <w:rFonts w:asciiTheme="minorHAnsi" w:hAnsiTheme="minorHAnsi"/>
                <w:b/>
              </w:rPr>
            </w:pPr>
            <w:r w:rsidRPr="001165F8">
              <w:rPr>
                <w:rFonts w:asciiTheme="minorHAnsi" w:hAnsiTheme="minorHAnsi"/>
                <w:b/>
              </w:rPr>
              <w:t>Bronsesponsor</w:t>
            </w:r>
          </w:p>
        </w:tc>
        <w:tc>
          <w:tcPr>
            <w:tcW w:w="3892" w:type="dxa"/>
            <w:shd w:val="clear" w:color="auto" w:fill="auto"/>
          </w:tcPr>
          <w:p w14:paraId="349CC76D" w14:textId="77777777" w:rsidR="00904854" w:rsidRPr="001165F8" w:rsidRDefault="00904854" w:rsidP="00904854">
            <w:pPr>
              <w:pStyle w:val="Ingenmellomrom"/>
              <w:numPr>
                <w:ilvl w:val="0"/>
                <w:numId w:val="3"/>
              </w:numPr>
            </w:pPr>
            <w:r w:rsidRPr="001165F8">
              <w:t>4 m</w:t>
            </w:r>
            <w:r w:rsidRPr="001165F8">
              <w:rPr>
                <w:vertAlign w:val="superscript"/>
              </w:rPr>
              <w:t>2</w:t>
            </w:r>
            <w:r w:rsidRPr="001165F8">
              <w:t xml:space="preserve"> stand</w:t>
            </w:r>
            <w:r w:rsidRPr="001165F8">
              <w:rPr>
                <w:spacing w:val="-5"/>
              </w:rPr>
              <w:t xml:space="preserve"> </w:t>
            </w:r>
            <w:r w:rsidRPr="001165F8">
              <w:t>(2x2m)</w:t>
            </w:r>
          </w:p>
          <w:p w14:paraId="7D9B747A" w14:textId="77777777" w:rsidR="00904854" w:rsidRPr="001165F8" w:rsidRDefault="00904854" w:rsidP="00904854">
            <w:pPr>
              <w:pStyle w:val="Ingenmellomrom"/>
              <w:numPr>
                <w:ilvl w:val="0"/>
                <w:numId w:val="3"/>
              </w:numPr>
            </w:pPr>
            <w:r w:rsidRPr="001165F8">
              <w:t>1 fri registrering inkl. dagpakke</w:t>
            </w:r>
          </w:p>
          <w:p w14:paraId="4FD066A4" w14:textId="77777777" w:rsidR="00904854" w:rsidRPr="001165F8" w:rsidRDefault="00904854" w:rsidP="00904854">
            <w:pPr>
              <w:pStyle w:val="Ingenmellomrom"/>
              <w:numPr>
                <w:ilvl w:val="0"/>
                <w:numId w:val="3"/>
              </w:numPr>
              <w:rPr>
                <w:color w:val="000000"/>
              </w:rPr>
            </w:pPr>
            <w:r w:rsidRPr="001165F8">
              <w:rPr>
                <w:color w:val="000000"/>
              </w:rPr>
              <w:t>Logo i</w:t>
            </w:r>
            <w:r w:rsidRPr="001165F8">
              <w:rPr>
                <w:color w:val="000000"/>
                <w:spacing w:val="4"/>
              </w:rPr>
              <w:t xml:space="preserve"> </w:t>
            </w:r>
            <w:r w:rsidRPr="001165F8">
              <w:rPr>
                <w:color w:val="000000"/>
              </w:rPr>
              <w:t>konferanseapp</w:t>
            </w:r>
          </w:p>
          <w:p w14:paraId="08FE7C9F" w14:textId="77777777" w:rsidR="00904854" w:rsidRPr="001165F8" w:rsidRDefault="00904854" w:rsidP="00904854">
            <w:pPr>
              <w:pStyle w:val="Ingenmellomrom"/>
              <w:numPr>
                <w:ilvl w:val="0"/>
                <w:numId w:val="3"/>
              </w:numPr>
              <w:rPr>
                <w:color w:val="000000"/>
              </w:rPr>
            </w:pPr>
            <w:r w:rsidRPr="001165F8">
              <w:rPr>
                <w:color w:val="000000"/>
              </w:rPr>
              <w:t xml:space="preserve">Mulighet til </w:t>
            </w:r>
            <w:r w:rsidRPr="001165F8">
              <w:rPr>
                <w:color w:val="000000"/>
                <w:lang w:val="nb-NO"/>
              </w:rPr>
              <w:t>distribuere</w:t>
            </w:r>
            <w:r w:rsidRPr="001165F8">
              <w:rPr>
                <w:color w:val="000000"/>
              </w:rPr>
              <w:t xml:space="preserve"> brosjyre</w:t>
            </w:r>
            <w:r w:rsidRPr="001165F8">
              <w:rPr>
                <w:color w:val="000000"/>
                <w:lang w:val="nb-NO"/>
              </w:rPr>
              <w:t xml:space="preserve"> / produkkreklame</w:t>
            </w:r>
            <w:r w:rsidRPr="001165F8">
              <w:rPr>
                <w:color w:val="000000"/>
              </w:rPr>
              <w:t xml:space="preserve"> i opptil </w:t>
            </w:r>
            <w:r w:rsidRPr="001165F8">
              <w:rPr>
                <w:color w:val="000000"/>
                <w:lang w:val="nb-NO"/>
              </w:rPr>
              <w:t xml:space="preserve">1 </w:t>
            </w:r>
            <w:r w:rsidRPr="001165F8">
              <w:rPr>
                <w:color w:val="000000"/>
              </w:rPr>
              <w:t xml:space="preserve">A4 side </w:t>
            </w:r>
            <w:r w:rsidRPr="001165F8">
              <w:rPr>
                <w:color w:val="000000"/>
                <w:lang w:val="nb-NO"/>
              </w:rPr>
              <w:t xml:space="preserve">på bord/pult i foredragsrom </w:t>
            </w:r>
          </w:p>
          <w:p w14:paraId="25FF877A" w14:textId="77777777" w:rsidR="00904854" w:rsidRPr="001165F8" w:rsidRDefault="00904854" w:rsidP="00904854">
            <w:pPr>
              <w:pStyle w:val="Ingenmellomrom"/>
              <w:numPr>
                <w:ilvl w:val="0"/>
                <w:numId w:val="3"/>
              </w:numPr>
            </w:pPr>
            <w:r w:rsidRPr="001165F8">
              <w:t>Logopresentasjon på storskjerm i</w:t>
            </w:r>
            <w:r w:rsidRPr="001165F8">
              <w:rPr>
                <w:spacing w:val="-9"/>
              </w:rPr>
              <w:t xml:space="preserve"> </w:t>
            </w:r>
            <w:r w:rsidRPr="001165F8">
              <w:t>pausene</w:t>
            </w:r>
          </w:p>
        </w:tc>
        <w:tc>
          <w:tcPr>
            <w:tcW w:w="2250" w:type="dxa"/>
            <w:shd w:val="clear" w:color="auto" w:fill="auto"/>
          </w:tcPr>
          <w:p w14:paraId="56FD1123" w14:textId="77777777" w:rsidR="00904854" w:rsidRPr="001165F8" w:rsidRDefault="00904854" w:rsidP="00DD6CAC">
            <w:pPr>
              <w:spacing w:line="268" w:lineRule="exact"/>
              <w:ind w:left="108"/>
              <w:rPr>
                <w:rFonts w:asciiTheme="minorHAnsi" w:hAnsiTheme="minorHAnsi"/>
              </w:rPr>
            </w:pPr>
            <w:r w:rsidRPr="001165F8">
              <w:rPr>
                <w:rFonts w:asciiTheme="minorHAnsi" w:hAnsiTheme="minorHAnsi"/>
              </w:rPr>
              <w:t xml:space="preserve">Kr </w:t>
            </w:r>
            <w:r w:rsidRPr="001165F8">
              <w:rPr>
                <w:rFonts w:asciiTheme="minorHAnsi" w:hAnsiTheme="minorHAnsi"/>
                <w:lang w:val="nb-NO"/>
              </w:rPr>
              <w:t>30 000</w:t>
            </w:r>
            <w:r w:rsidRPr="001165F8">
              <w:rPr>
                <w:rFonts w:asciiTheme="minorHAnsi" w:hAnsiTheme="minorHAnsi"/>
              </w:rPr>
              <w:t xml:space="preserve"> </w:t>
            </w:r>
            <w:r w:rsidRPr="001165F8">
              <w:rPr>
                <w:rFonts w:asciiTheme="minorHAnsi" w:hAnsiTheme="minorHAnsi"/>
                <w:u w:val="single"/>
              </w:rPr>
              <w:t>ekskl.</w:t>
            </w:r>
            <w:r w:rsidRPr="001165F8">
              <w:rPr>
                <w:rFonts w:asciiTheme="minorHAnsi" w:hAnsiTheme="minorHAnsi"/>
              </w:rPr>
              <w:t xml:space="preserve"> mva</w:t>
            </w:r>
          </w:p>
        </w:tc>
      </w:tr>
    </w:tbl>
    <w:p w14:paraId="70AC93F4" w14:textId="77777777" w:rsidR="00904854" w:rsidRPr="001165F8" w:rsidRDefault="00904854" w:rsidP="00904854">
      <w:pPr>
        <w:jc w:val="center"/>
        <w:rPr>
          <w:rFonts w:asciiTheme="minorHAnsi" w:hAnsiTheme="minorHAnsi"/>
          <w:b/>
          <w:lang w:val="nb-NO"/>
        </w:rPr>
      </w:pPr>
    </w:p>
    <w:p w14:paraId="00414754" w14:textId="77777777" w:rsidR="005A03CE" w:rsidRDefault="00904854"/>
    <w:sectPr w:rsidR="005A03CE" w:rsidSect="003311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Arial Unicode MS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Droid Sans Fallback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CD9"/>
    <w:multiLevelType w:val="hybridMultilevel"/>
    <w:tmpl w:val="5A167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4C7F"/>
    <w:multiLevelType w:val="hybridMultilevel"/>
    <w:tmpl w:val="DE2CD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85AED"/>
    <w:multiLevelType w:val="hybridMultilevel"/>
    <w:tmpl w:val="231A1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54"/>
    <w:rsid w:val="003311D1"/>
    <w:rsid w:val="00904854"/>
    <w:rsid w:val="00B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98A6C"/>
  <w15:chartTrackingRefBased/>
  <w15:docId w15:val="{F4C946B2-7FBA-C04F-AB69-F3E9F78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485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uz-Cyrl-UZ" w:eastAsia="uz-Cyrl-UZ" w:bidi="uz-Cyrl-UZ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48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48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uiPriority w:val="99"/>
    <w:semiHidden/>
    <w:unhideWhenUsed/>
    <w:rsid w:val="009048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485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4854"/>
    <w:rPr>
      <w:rFonts w:ascii="Calibri" w:eastAsia="Calibri" w:hAnsi="Calibri" w:cs="Calibri"/>
      <w:sz w:val="20"/>
      <w:szCs w:val="20"/>
      <w:lang w:val="uz-Cyrl-UZ" w:eastAsia="uz-Cyrl-UZ" w:bidi="uz-Cyrl-UZ"/>
    </w:rPr>
  </w:style>
  <w:style w:type="paragraph" w:styleId="Ingenmellomrom">
    <w:name w:val="No Spacing"/>
    <w:uiPriority w:val="1"/>
    <w:qFormat/>
    <w:rsid w:val="0090485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uz-Cyrl-UZ" w:eastAsia="uz-Cyrl-UZ" w:bidi="uz-Cyrl-UZ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048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z-Cyrl-UZ" w:eastAsia="uz-Cyrl-UZ" w:bidi="uz-Cyrl-UZ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48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.lykke@nsf.no" TargetMode="External"/><Relationship Id="rId5" Type="http://schemas.openxmlformats.org/officeDocument/2006/relationships/hyperlink" Target="mailto:gunn@fjellogfjord-konferanse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Bue</dc:creator>
  <cp:keywords/>
  <dc:description/>
  <cp:lastModifiedBy>Kari Bue</cp:lastModifiedBy>
  <cp:revision>1</cp:revision>
  <dcterms:created xsi:type="dcterms:W3CDTF">2021-08-17T20:43:00Z</dcterms:created>
  <dcterms:modified xsi:type="dcterms:W3CDTF">2021-08-17T20:46:00Z</dcterms:modified>
</cp:coreProperties>
</file>